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DB" w:rsidRPr="00B73892" w:rsidRDefault="00D15FDB" w:rsidP="00D15FDB">
      <w:pPr>
        <w:pStyle w:val="Titre2"/>
        <w:shd w:val="clear" w:color="auto" w:fill="BFBFBF" w:themeFill="background1" w:themeFillShade="BF"/>
        <w:spacing w:before="0" w:after="0"/>
        <w:ind w:left="-851" w:right="-907"/>
        <w:jc w:val="center"/>
        <w:rPr>
          <w:rFonts w:ascii="Arial" w:hAnsi="Arial" w:cs="Arial"/>
          <w:szCs w:val="24"/>
        </w:rPr>
      </w:pPr>
      <w:bookmarkStart w:id="0" w:name="_Toc269125243"/>
      <w:bookmarkStart w:id="1" w:name="_Toc299366657"/>
    </w:p>
    <w:p w:rsidR="001D79D5" w:rsidRPr="00B73892" w:rsidRDefault="001D79D5" w:rsidP="00D15FDB">
      <w:pPr>
        <w:pStyle w:val="Titre2"/>
        <w:shd w:val="clear" w:color="auto" w:fill="BFBFBF" w:themeFill="background1" w:themeFillShade="BF"/>
        <w:spacing w:before="0" w:after="0"/>
        <w:ind w:left="-851" w:right="-907"/>
        <w:jc w:val="center"/>
        <w:rPr>
          <w:rFonts w:ascii="Arial" w:hAnsi="Arial" w:cs="Arial"/>
          <w:szCs w:val="24"/>
        </w:rPr>
      </w:pPr>
      <w:r w:rsidRPr="00B73892">
        <w:rPr>
          <w:rFonts w:ascii="Arial" w:hAnsi="Arial" w:cs="Arial"/>
          <w:szCs w:val="24"/>
        </w:rPr>
        <w:t xml:space="preserve">Aide-mémoire : </w:t>
      </w:r>
      <w:bookmarkEnd w:id="0"/>
      <w:bookmarkEnd w:id="1"/>
      <w:r w:rsidRPr="00B73892">
        <w:rPr>
          <w:rFonts w:ascii="Arial" w:hAnsi="Arial" w:cs="Arial"/>
          <w:szCs w:val="24"/>
        </w:rPr>
        <w:t>traiter et analyser les données</w:t>
      </w:r>
    </w:p>
    <w:p w:rsidR="00D15FDB" w:rsidRPr="00B73892" w:rsidRDefault="00D15FDB" w:rsidP="00D15FDB">
      <w:pPr>
        <w:pStyle w:val="Titre2"/>
        <w:shd w:val="clear" w:color="auto" w:fill="BFBFBF" w:themeFill="background1" w:themeFillShade="BF"/>
        <w:spacing w:before="0" w:after="0"/>
        <w:ind w:left="-851" w:right="-907"/>
        <w:jc w:val="center"/>
        <w:rPr>
          <w:rFonts w:ascii="Arial" w:hAnsi="Arial" w:cs="Arial"/>
          <w:szCs w:val="24"/>
        </w:rPr>
      </w:pPr>
    </w:p>
    <w:p w:rsidR="001D79D5" w:rsidRPr="00B73892" w:rsidRDefault="001D79D5" w:rsidP="00D15FDB">
      <w:pPr>
        <w:spacing w:before="480" w:after="240"/>
        <w:rPr>
          <w:rFonts w:cs="Arial"/>
          <w:b/>
        </w:rPr>
      </w:pPr>
      <w:r w:rsidRPr="00B73892">
        <w:rPr>
          <w:rFonts w:cs="Arial"/>
          <w:b/>
        </w:rPr>
        <w:t>Réaliser la saisie et le traitement des données</w:t>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A-t-on examiné la possibilité d’avoir recours à une firme spécialisée dans la saisie et le traitement des données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Si la saisie n’est pas réalisée par une firme externe, dispose-t-on d’un fichier de saisie construit selon la structure du questionnaire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Si le questionnaire avait été remis aux répondants afin qu’ils le remplissent eux-mêmes, a-t-on retiré tous les questionnaires illisibles, mal remplis ou dont le répondant ne correspond pas aux critères d’inclusion établis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A-t-on fait en sorte de limiter le plus possible les erreurs de saisie (par exemple, en limitant les valeurs possibles dans le fichier de saisie)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6665A9"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Une fois la saisie terminée, a-t-on organisé les données selon ce que prescrit le plan d’analyse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spacing w:before="480" w:after="240"/>
        <w:rPr>
          <w:rFonts w:cs="Arial"/>
          <w:b/>
        </w:rPr>
      </w:pPr>
      <w:r w:rsidRPr="00B73892">
        <w:rPr>
          <w:rFonts w:cs="Arial"/>
          <w:b/>
        </w:rPr>
        <w:lastRenderedPageBreak/>
        <w:t>Analyser l’information</w:t>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A-t-on demandé à des experts de réaliser des analyses statistiques des données, au moins pour les analyses complexes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À moins qu’elles aient été faites par des experts, a-t-on réalisé des analyses statistiques simples (proportions, moyennes, distributions, associations, etc.) des données, de façon à faire ressortir des résultats quant à la sécurité du milieu de vie ou du territoire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A-t-on illustré ces informations à l’aide de graphiques, tableaux, figures, etc., pour en faciliter la compréhension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6665A9"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A-t-on sélectionné les résultats les plus significatifs dans le contexte d’un portrait de la sécurité d’un milieu de vie et au regard des objectifs de l’enquête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D15FDB">
      <w:pPr>
        <w:spacing w:before="480" w:after="240"/>
        <w:rPr>
          <w:rFonts w:cs="Arial"/>
          <w:b/>
        </w:rPr>
      </w:pPr>
      <w:r w:rsidRPr="00B73892">
        <w:rPr>
          <w:rFonts w:cs="Arial"/>
          <w:b/>
        </w:rPr>
        <w:t>Présenter les résultats </w:t>
      </w:r>
    </w:p>
    <w:p w:rsidR="001D79D5" w:rsidRPr="00B73892" w:rsidRDefault="001D79D5" w:rsidP="00D15FDB">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t>A-t-on déterminé la meilleure façon de présenter les résultats, selon 1) l’auditoire, 2) le message que l’on souhaite passer et 3) les ressources et le temps disponibles ?</w:t>
      </w:r>
      <w:r w:rsidR="006665A9">
        <w:rPr>
          <w:rFonts w:cs="Arial"/>
        </w:rPr>
        <w:tab/>
      </w:r>
      <w:r w:rsidR="006665A9">
        <w:t xml:space="preserve">Oui </w:t>
      </w:r>
      <w:r w:rsidR="00A9581E" w:rsidRPr="000761D0">
        <w:fldChar w:fldCharType="begin">
          <w:ffData>
            <w:name w:val="CaseACocher1"/>
            <w:enabled/>
            <w:calcOnExit w:val="0"/>
            <w:checkBox>
              <w:sizeAuto/>
              <w:default w:val="0"/>
            </w:checkBox>
          </w:ffData>
        </w:fldChar>
      </w:r>
      <w:r w:rsidR="006665A9" w:rsidRPr="000761D0">
        <w:instrText xml:space="preserve"> FORMCHECKBOX </w:instrText>
      </w:r>
      <w:r w:rsidR="00A9581E" w:rsidRPr="000761D0">
        <w:fldChar w:fldCharType="end"/>
      </w:r>
      <w:r w:rsidR="006665A9" w:rsidRPr="000761D0">
        <w:t xml:space="preserve">  </w:t>
      </w:r>
      <w:r w:rsidR="006665A9">
        <w:t xml:space="preserve">Non </w:t>
      </w:r>
      <w:r w:rsidR="00A9581E" w:rsidRPr="00490B3B">
        <w:fldChar w:fldCharType="begin">
          <w:ffData>
            <w:name w:val="CaseACocher2"/>
            <w:enabled/>
            <w:calcOnExit w:val="0"/>
            <w:checkBox>
              <w:sizeAuto/>
              <w:default w:val="0"/>
            </w:checkBox>
          </w:ffData>
        </w:fldChar>
      </w:r>
      <w:r w:rsidR="006665A9" w:rsidRPr="00490B3B">
        <w:instrText xml:space="preserve"> FORMCHECKBOX </w:instrText>
      </w:r>
      <w:r w:rsidR="00A9581E" w:rsidRPr="00490B3B">
        <w:fldChar w:fldCharType="end"/>
      </w:r>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1D79D5" w:rsidRPr="00B73892" w:rsidRDefault="001D79D5" w:rsidP="006665A9">
      <w:pPr>
        <w:pStyle w:val="Paragraphedeliste"/>
        <w:numPr>
          <w:ilvl w:val="0"/>
          <w:numId w:val="1"/>
        </w:numPr>
        <w:tabs>
          <w:tab w:val="left" w:pos="360"/>
          <w:tab w:val="right" w:pos="9356"/>
        </w:tabs>
        <w:spacing w:before="0"/>
        <w:ind w:left="357" w:right="1990" w:hanging="357"/>
        <w:contextualSpacing w:val="0"/>
        <w:rPr>
          <w:rFonts w:cs="Arial"/>
        </w:rPr>
      </w:pPr>
      <w:r w:rsidRPr="00B73892">
        <w:rPr>
          <w:rFonts w:cs="Arial"/>
        </w:rPr>
        <w:lastRenderedPageBreak/>
        <w:t>A-t-on remercié les répondants et partagé avec eux les résultats de l’enquête, incluant un bref rappel du projet, une description succincte de la réalisation de l’enquête et un sommaire des résultats obtenus ?</w:t>
      </w:r>
      <w:r w:rsidR="006665A9">
        <w:rPr>
          <w:rFonts w:cs="Arial"/>
        </w:rPr>
        <w:tab/>
      </w:r>
      <w:r w:rsidR="006665A9" w:rsidRPr="006665A9">
        <w:rPr>
          <w:rFonts w:cs="Arial"/>
        </w:rPr>
        <w:t xml:space="preserve">Oui </w:t>
      </w:r>
      <w:bookmarkStart w:id="2" w:name="CaseACocher1"/>
      <w:r w:rsidR="00A9581E" w:rsidRPr="006665A9">
        <w:rPr>
          <w:rFonts w:cs="Arial"/>
        </w:rPr>
        <w:fldChar w:fldCharType="begin">
          <w:ffData>
            <w:name w:val="CaseACocher1"/>
            <w:enabled/>
            <w:calcOnExit w:val="0"/>
            <w:checkBox>
              <w:sizeAuto/>
              <w:default w:val="0"/>
            </w:checkBox>
          </w:ffData>
        </w:fldChar>
      </w:r>
      <w:r w:rsidR="006665A9" w:rsidRPr="006665A9">
        <w:rPr>
          <w:rFonts w:cs="Arial"/>
        </w:rPr>
        <w:instrText xml:space="preserve"> FORMCHECKBOX </w:instrText>
      </w:r>
      <w:r w:rsidR="00A9581E" w:rsidRPr="006665A9">
        <w:rPr>
          <w:rFonts w:cs="Arial"/>
        </w:rPr>
      </w:r>
      <w:r w:rsidR="00A9581E" w:rsidRPr="006665A9">
        <w:rPr>
          <w:rFonts w:cs="Arial"/>
        </w:rPr>
        <w:fldChar w:fldCharType="end"/>
      </w:r>
      <w:bookmarkEnd w:id="2"/>
      <w:r w:rsidR="006665A9" w:rsidRPr="006665A9">
        <w:rPr>
          <w:rFonts w:cs="Arial"/>
        </w:rPr>
        <w:t xml:space="preserve">  Non </w:t>
      </w:r>
      <w:bookmarkStart w:id="3" w:name="CaseACocher2"/>
      <w:r w:rsidR="00A9581E" w:rsidRPr="006665A9">
        <w:rPr>
          <w:rFonts w:cs="Arial"/>
        </w:rPr>
        <w:fldChar w:fldCharType="begin">
          <w:ffData>
            <w:name w:val="CaseACocher2"/>
            <w:enabled/>
            <w:calcOnExit w:val="0"/>
            <w:checkBox>
              <w:sizeAuto/>
              <w:default w:val="0"/>
            </w:checkBox>
          </w:ffData>
        </w:fldChar>
      </w:r>
      <w:r w:rsidR="006665A9" w:rsidRPr="006665A9">
        <w:rPr>
          <w:rFonts w:cs="Arial"/>
        </w:rPr>
        <w:instrText xml:space="preserve"> FORMCHECKBOX </w:instrText>
      </w:r>
      <w:r w:rsidR="00A9581E" w:rsidRPr="006665A9">
        <w:rPr>
          <w:rFonts w:cs="Arial"/>
        </w:rPr>
      </w:r>
      <w:r w:rsidR="00A9581E" w:rsidRPr="006665A9">
        <w:rPr>
          <w:rFonts w:cs="Arial"/>
        </w:rPr>
        <w:fldChar w:fldCharType="end"/>
      </w:r>
      <w:bookmarkEnd w:id="3"/>
    </w:p>
    <w:p w:rsidR="006665A9" w:rsidRDefault="006665A9" w:rsidP="006665A9">
      <w:pPr>
        <w:pStyle w:val="Paragraphedeliste"/>
        <w:tabs>
          <w:tab w:val="left" w:leader="underscore" w:pos="360"/>
          <w:tab w:val="left" w:leader="underscore" w:pos="7371"/>
          <w:tab w:val="right" w:pos="9356"/>
        </w:tabs>
        <w:spacing w:before="0" w:after="240"/>
        <w:ind w:left="357" w:right="1990"/>
        <w:contextualSpacing w:val="0"/>
      </w:pPr>
      <w:r>
        <w:t xml:space="preserve">Commentaire : </w:t>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p w:rsidR="00D840E5" w:rsidRDefault="00D840E5" w:rsidP="006665A9">
      <w:pPr>
        <w:pStyle w:val="Paragraphedeliste"/>
        <w:tabs>
          <w:tab w:val="left" w:leader="underscore" w:pos="360"/>
          <w:tab w:val="left" w:leader="underscore" w:pos="7371"/>
          <w:tab w:val="right" w:pos="9356"/>
        </w:tabs>
        <w:spacing w:before="0" w:after="240"/>
        <w:ind w:left="357" w:right="1990"/>
        <w:contextualSpacing w:val="0"/>
      </w:pPr>
      <w:r>
        <w:tab/>
      </w:r>
      <w:r>
        <w:tab/>
      </w:r>
    </w:p>
    <w:sectPr w:rsidR="00D840E5" w:rsidSect="006665A9">
      <w:pgSz w:w="12242" w:h="15842" w:code="1"/>
      <w:pgMar w:top="1440" w:right="1440" w:bottom="1440" w:left="1440" w:header="720" w:footer="720" w:gutter="0"/>
      <w:pgBorders w:offsetFrom="page">
        <w:top w:val="single" w:sz="12" w:space="24" w:color="auto"/>
        <w:left w:val="thickThinSmallGap" w:sz="24"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54998"/>
    <w:multiLevelType w:val="hybridMultilevel"/>
    <w:tmpl w:val="28968F56"/>
    <w:lvl w:ilvl="0" w:tplc="040C0005">
      <w:start w:val="1"/>
      <w:numFmt w:val="bullet"/>
      <w:lvlText w:val=""/>
      <w:lvlJc w:val="left"/>
      <w:pPr>
        <w:ind w:left="470" w:hanging="360"/>
      </w:pPr>
      <w:rPr>
        <w:rFonts w:ascii="Wingdings" w:hAnsi="Wingdings" w:hint="default"/>
      </w:rPr>
    </w:lvl>
    <w:lvl w:ilvl="1" w:tplc="0C0C0003" w:tentative="1">
      <w:start w:val="1"/>
      <w:numFmt w:val="bullet"/>
      <w:lvlText w:val="o"/>
      <w:lvlJc w:val="left"/>
      <w:pPr>
        <w:ind w:left="1190" w:hanging="360"/>
      </w:pPr>
      <w:rPr>
        <w:rFonts w:ascii="Courier New" w:hAnsi="Courier New" w:cs="Courier New" w:hint="default"/>
      </w:rPr>
    </w:lvl>
    <w:lvl w:ilvl="2" w:tplc="0C0C0005" w:tentative="1">
      <w:start w:val="1"/>
      <w:numFmt w:val="bullet"/>
      <w:lvlText w:val=""/>
      <w:lvlJc w:val="left"/>
      <w:pPr>
        <w:ind w:left="1910" w:hanging="360"/>
      </w:pPr>
      <w:rPr>
        <w:rFonts w:ascii="Wingdings" w:hAnsi="Wingdings" w:hint="default"/>
      </w:rPr>
    </w:lvl>
    <w:lvl w:ilvl="3" w:tplc="0C0C0001" w:tentative="1">
      <w:start w:val="1"/>
      <w:numFmt w:val="bullet"/>
      <w:lvlText w:val=""/>
      <w:lvlJc w:val="left"/>
      <w:pPr>
        <w:ind w:left="2630" w:hanging="360"/>
      </w:pPr>
      <w:rPr>
        <w:rFonts w:ascii="Symbol" w:hAnsi="Symbol" w:hint="default"/>
      </w:rPr>
    </w:lvl>
    <w:lvl w:ilvl="4" w:tplc="0C0C0003" w:tentative="1">
      <w:start w:val="1"/>
      <w:numFmt w:val="bullet"/>
      <w:lvlText w:val="o"/>
      <w:lvlJc w:val="left"/>
      <w:pPr>
        <w:ind w:left="3350" w:hanging="360"/>
      </w:pPr>
      <w:rPr>
        <w:rFonts w:ascii="Courier New" w:hAnsi="Courier New" w:cs="Courier New" w:hint="default"/>
      </w:rPr>
    </w:lvl>
    <w:lvl w:ilvl="5" w:tplc="0C0C0005" w:tentative="1">
      <w:start w:val="1"/>
      <w:numFmt w:val="bullet"/>
      <w:lvlText w:val=""/>
      <w:lvlJc w:val="left"/>
      <w:pPr>
        <w:ind w:left="4070" w:hanging="360"/>
      </w:pPr>
      <w:rPr>
        <w:rFonts w:ascii="Wingdings" w:hAnsi="Wingdings" w:hint="default"/>
      </w:rPr>
    </w:lvl>
    <w:lvl w:ilvl="6" w:tplc="0C0C0001" w:tentative="1">
      <w:start w:val="1"/>
      <w:numFmt w:val="bullet"/>
      <w:lvlText w:val=""/>
      <w:lvlJc w:val="left"/>
      <w:pPr>
        <w:ind w:left="4790" w:hanging="360"/>
      </w:pPr>
      <w:rPr>
        <w:rFonts w:ascii="Symbol" w:hAnsi="Symbol" w:hint="default"/>
      </w:rPr>
    </w:lvl>
    <w:lvl w:ilvl="7" w:tplc="0C0C0003" w:tentative="1">
      <w:start w:val="1"/>
      <w:numFmt w:val="bullet"/>
      <w:lvlText w:val="o"/>
      <w:lvlJc w:val="left"/>
      <w:pPr>
        <w:ind w:left="5510" w:hanging="360"/>
      </w:pPr>
      <w:rPr>
        <w:rFonts w:ascii="Courier New" w:hAnsi="Courier New" w:cs="Courier New" w:hint="default"/>
      </w:rPr>
    </w:lvl>
    <w:lvl w:ilvl="8" w:tplc="0C0C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characterSpacingControl w:val="doNotCompress"/>
  <w:compat/>
  <w:rsids>
    <w:rsidRoot w:val="001D79D5"/>
    <w:rsid w:val="00126FC4"/>
    <w:rsid w:val="001D79D5"/>
    <w:rsid w:val="002D68E3"/>
    <w:rsid w:val="004227CC"/>
    <w:rsid w:val="004E6201"/>
    <w:rsid w:val="00654839"/>
    <w:rsid w:val="006665A9"/>
    <w:rsid w:val="00860EDE"/>
    <w:rsid w:val="008F3EA4"/>
    <w:rsid w:val="009B7378"/>
    <w:rsid w:val="00A9581E"/>
    <w:rsid w:val="00B73892"/>
    <w:rsid w:val="00BA32D1"/>
    <w:rsid w:val="00BF5E9F"/>
    <w:rsid w:val="00CE74D0"/>
    <w:rsid w:val="00D15FDB"/>
    <w:rsid w:val="00D840E5"/>
    <w:rsid w:val="00D9154F"/>
    <w:rsid w:val="00E870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D5"/>
    <w:pPr>
      <w:spacing w:before="120" w:after="120" w:line="240" w:lineRule="auto"/>
      <w:jc w:val="both"/>
    </w:pPr>
    <w:rPr>
      <w:rFonts w:ascii="Arial" w:eastAsia="MS Mincho" w:hAnsi="Arial" w:cs="Times New Roman"/>
      <w:lang w:val="fr-CA" w:eastAsia="fr-FR"/>
    </w:rPr>
  </w:style>
  <w:style w:type="paragraph" w:styleId="Titre2">
    <w:name w:val="heading 2"/>
    <w:basedOn w:val="Normal"/>
    <w:next w:val="Normal"/>
    <w:link w:val="Titre2Car"/>
    <w:qFormat/>
    <w:rsid w:val="001D79D5"/>
    <w:pPr>
      <w:keepNext/>
      <w:spacing w:before="240"/>
      <w:outlineLvl w:val="1"/>
    </w:pPr>
    <w:rPr>
      <w:rFonts w:ascii="Arial Gras" w:hAnsi="Arial Gras"/>
      <w:b/>
      <w:bCs/>
      <w:smallCap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D79D5"/>
    <w:rPr>
      <w:rFonts w:ascii="Arial Gras" w:eastAsia="MS Mincho" w:hAnsi="Arial Gras" w:cs="Times New Roman"/>
      <w:b/>
      <w:bCs/>
      <w:smallCaps/>
      <w:sz w:val="24"/>
      <w:szCs w:val="26"/>
      <w:lang w:val="fr-CA" w:eastAsia="fr-FR"/>
    </w:rPr>
  </w:style>
  <w:style w:type="paragraph" w:styleId="Paragraphedeliste">
    <w:name w:val="List Paragraph"/>
    <w:basedOn w:val="Normal"/>
    <w:uiPriority w:val="99"/>
    <w:qFormat/>
    <w:rsid w:val="001D79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409</Words>
  <Characters>2252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Marie Bouchard</dc:creator>
  <cp:lastModifiedBy>niqflo01</cp:lastModifiedBy>
  <cp:revision>2</cp:revision>
  <dcterms:created xsi:type="dcterms:W3CDTF">2012-02-13T15:51:00Z</dcterms:created>
  <dcterms:modified xsi:type="dcterms:W3CDTF">2012-02-13T15:51:00Z</dcterms:modified>
</cp:coreProperties>
</file>